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5EEA5" w14:textId="4204A5EE" w:rsidR="002C2135" w:rsidRPr="00CF57D8" w:rsidRDefault="00CF57D8" w:rsidP="00CF57D8">
      <w:pPr>
        <w:spacing w:after="0" w:line="259" w:lineRule="auto"/>
        <w:ind w:left="755" w:firstLine="0"/>
        <w:jc w:val="center"/>
        <w:rPr>
          <w:sz w:val="24"/>
          <w:szCs w:val="20"/>
        </w:rPr>
      </w:pPr>
      <w:r>
        <w:rPr>
          <w:b/>
          <w:szCs w:val="20"/>
        </w:rPr>
        <w:t>Типовые ошибки по разделу:</w:t>
      </w:r>
      <w:r w:rsidRPr="00CF57D8">
        <w:rPr>
          <w:b/>
          <w:szCs w:val="20"/>
        </w:rPr>
        <w:t xml:space="preserve"> </w:t>
      </w:r>
      <w:r>
        <w:rPr>
          <w:b/>
          <w:szCs w:val="20"/>
        </w:rPr>
        <w:t>М</w:t>
      </w:r>
      <w:r w:rsidRPr="00CF57D8">
        <w:rPr>
          <w:b/>
          <w:szCs w:val="20"/>
        </w:rPr>
        <w:t>ероприяти</w:t>
      </w:r>
      <w:r>
        <w:rPr>
          <w:b/>
          <w:szCs w:val="20"/>
        </w:rPr>
        <w:t>я</w:t>
      </w:r>
      <w:r w:rsidRPr="00CF57D8">
        <w:rPr>
          <w:b/>
          <w:szCs w:val="20"/>
        </w:rPr>
        <w:t xml:space="preserve"> по охране окружающей среды</w:t>
      </w:r>
    </w:p>
    <w:p w14:paraId="6C75A066" w14:textId="475E6E42" w:rsidR="002C2135" w:rsidRDefault="00CF57D8" w:rsidP="00CF57D8">
      <w:pPr>
        <w:spacing w:after="0" w:line="259" w:lineRule="auto"/>
        <w:ind w:left="70" w:firstLine="0"/>
        <w:jc w:val="center"/>
      </w:pPr>
      <w:r>
        <w:rPr>
          <w:b/>
        </w:rPr>
        <w:t xml:space="preserve"> </w:t>
      </w:r>
      <w:r>
        <w:rPr>
          <w:b/>
        </w:rPr>
        <w:t xml:space="preserve"> </w:t>
      </w:r>
    </w:p>
    <w:p w14:paraId="01E551D2" w14:textId="7EBD7E3E" w:rsidR="002C2135" w:rsidRPr="00CF57D8" w:rsidRDefault="00CF57D8" w:rsidP="00CF57D8">
      <w:pPr>
        <w:numPr>
          <w:ilvl w:val="0"/>
          <w:numId w:val="1"/>
        </w:numPr>
        <w:ind w:right="-12"/>
        <w:rPr>
          <w:sz w:val="24"/>
          <w:szCs w:val="24"/>
        </w:rPr>
      </w:pPr>
      <w:r w:rsidRPr="00CF57D8">
        <w:rPr>
          <w:sz w:val="24"/>
          <w:szCs w:val="24"/>
        </w:rPr>
        <w:t>При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оценке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воздействия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на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атмосферный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воздух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учтены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не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все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источники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выбросов</w:t>
      </w:r>
      <w:r w:rsidRPr="00CF57D8">
        <w:rPr>
          <w:sz w:val="24"/>
          <w:szCs w:val="24"/>
        </w:rPr>
        <w:t xml:space="preserve">. </w:t>
      </w:r>
      <w:r w:rsidRPr="00CF57D8">
        <w:rPr>
          <w:sz w:val="24"/>
          <w:szCs w:val="24"/>
        </w:rPr>
        <w:t xml:space="preserve"> </w:t>
      </w:r>
    </w:p>
    <w:p w14:paraId="410FAD46" w14:textId="0C800DF0" w:rsidR="002C2135" w:rsidRPr="00CF57D8" w:rsidRDefault="00CF57D8" w:rsidP="00CF57D8">
      <w:pPr>
        <w:numPr>
          <w:ilvl w:val="0"/>
          <w:numId w:val="1"/>
        </w:numPr>
        <w:ind w:right="-12"/>
        <w:rPr>
          <w:sz w:val="24"/>
          <w:szCs w:val="24"/>
        </w:rPr>
      </w:pPr>
      <w:r w:rsidRPr="00CF57D8">
        <w:rPr>
          <w:sz w:val="24"/>
          <w:szCs w:val="24"/>
        </w:rPr>
        <w:t>В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нарушении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п</w:t>
      </w:r>
      <w:r w:rsidRPr="00CF57D8">
        <w:rPr>
          <w:sz w:val="24"/>
          <w:szCs w:val="24"/>
        </w:rPr>
        <w:t xml:space="preserve">.3.3.4 </w:t>
      </w:r>
      <w:r w:rsidRPr="00CF57D8">
        <w:rPr>
          <w:sz w:val="24"/>
          <w:szCs w:val="24"/>
        </w:rPr>
        <w:t>СанПиН</w:t>
      </w:r>
      <w:r w:rsidRPr="00CF57D8">
        <w:rPr>
          <w:sz w:val="24"/>
          <w:szCs w:val="24"/>
        </w:rPr>
        <w:t xml:space="preserve"> 2.1.6.1032-01 </w:t>
      </w:r>
      <w:r w:rsidRPr="00CF57D8">
        <w:rPr>
          <w:sz w:val="24"/>
          <w:szCs w:val="24"/>
        </w:rPr>
        <w:t>не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представлены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данные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о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существующих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уровнях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загрязнения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атмосферного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воздуха</w:t>
      </w:r>
      <w:r w:rsidRPr="00CF57D8">
        <w:rPr>
          <w:sz w:val="24"/>
          <w:szCs w:val="24"/>
        </w:rPr>
        <w:t xml:space="preserve"> (</w:t>
      </w:r>
      <w:r w:rsidRPr="00CF57D8">
        <w:rPr>
          <w:sz w:val="24"/>
          <w:szCs w:val="24"/>
        </w:rPr>
        <w:t>фоновые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концентрации</w:t>
      </w:r>
      <w:r w:rsidRPr="00CF57D8">
        <w:rPr>
          <w:sz w:val="24"/>
          <w:szCs w:val="24"/>
        </w:rPr>
        <w:t xml:space="preserve">), </w:t>
      </w:r>
      <w:r w:rsidRPr="00CF57D8">
        <w:rPr>
          <w:sz w:val="24"/>
          <w:szCs w:val="24"/>
        </w:rPr>
        <w:t>полученные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и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согласованные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в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установленном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порядке</w:t>
      </w:r>
      <w:r w:rsidRPr="00CF57D8">
        <w:rPr>
          <w:sz w:val="24"/>
          <w:szCs w:val="24"/>
        </w:rPr>
        <w:t xml:space="preserve">. </w:t>
      </w:r>
    </w:p>
    <w:p w14:paraId="25E528D5" w14:textId="3389FFD5" w:rsidR="002C2135" w:rsidRPr="00CF57D8" w:rsidRDefault="00CF57D8" w:rsidP="00CF57D8">
      <w:pPr>
        <w:numPr>
          <w:ilvl w:val="0"/>
          <w:numId w:val="1"/>
        </w:numPr>
        <w:ind w:right="-12"/>
        <w:rPr>
          <w:sz w:val="24"/>
          <w:szCs w:val="24"/>
        </w:rPr>
      </w:pPr>
      <w:r w:rsidRPr="00CF57D8">
        <w:rPr>
          <w:sz w:val="24"/>
          <w:szCs w:val="24"/>
        </w:rPr>
        <w:t>Расчет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рассеивания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выбросов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выполнен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без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учета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существующего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уровня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загрязнения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атмосферного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воздуха</w:t>
      </w:r>
      <w:r w:rsidRPr="00CF57D8">
        <w:rPr>
          <w:sz w:val="24"/>
          <w:szCs w:val="24"/>
        </w:rPr>
        <w:t xml:space="preserve">. </w:t>
      </w:r>
      <w:r w:rsidRPr="00CF57D8">
        <w:rPr>
          <w:sz w:val="24"/>
          <w:szCs w:val="24"/>
        </w:rPr>
        <w:t xml:space="preserve"> </w:t>
      </w:r>
    </w:p>
    <w:p w14:paraId="65C09DE3" w14:textId="3729B8CE" w:rsidR="002C2135" w:rsidRPr="00CF57D8" w:rsidRDefault="00CF57D8" w:rsidP="00CF57D8">
      <w:pPr>
        <w:numPr>
          <w:ilvl w:val="0"/>
          <w:numId w:val="1"/>
        </w:numPr>
        <w:ind w:right="-12"/>
        <w:rPr>
          <w:sz w:val="24"/>
          <w:szCs w:val="24"/>
        </w:rPr>
      </w:pPr>
      <w:r w:rsidRPr="00CF57D8">
        <w:rPr>
          <w:sz w:val="24"/>
          <w:szCs w:val="24"/>
        </w:rPr>
        <w:t>Отсутствует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положительное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заключение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Роспотребнадзора</w:t>
      </w:r>
      <w:r w:rsidRPr="00CF57D8">
        <w:rPr>
          <w:sz w:val="24"/>
          <w:szCs w:val="24"/>
        </w:rPr>
        <w:t xml:space="preserve">            </w:t>
      </w:r>
      <w:r w:rsidRPr="00CF57D8">
        <w:rPr>
          <w:sz w:val="24"/>
          <w:szCs w:val="24"/>
        </w:rPr>
        <w:t>по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проекту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сокращения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размера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санитарно</w:t>
      </w:r>
      <w:r w:rsidRPr="00CF57D8">
        <w:rPr>
          <w:sz w:val="24"/>
          <w:szCs w:val="24"/>
        </w:rPr>
        <w:t>-</w:t>
      </w:r>
      <w:r w:rsidRPr="00CF57D8">
        <w:rPr>
          <w:sz w:val="24"/>
          <w:szCs w:val="24"/>
        </w:rPr>
        <w:t>защитной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зоны</w:t>
      </w:r>
      <w:r w:rsidRPr="00CF57D8">
        <w:rPr>
          <w:sz w:val="24"/>
          <w:szCs w:val="24"/>
        </w:rPr>
        <w:t xml:space="preserve">. </w:t>
      </w:r>
    </w:p>
    <w:p w14:paraId="2D2E7661" w14:textId="22E79A53" w:rsidR="002C2135" w:rsidRPr="00CF57D8" w:rsidRDefault="00CF57D8" w:rsidP="00CF57D8">
      <w:pPr>
        <w:numPr>
          <w:ilvl w:val="0"/>
          <w:numId w:val="1"/>
        </w:numPr>
        <w:ind w:right="-12"/>
        <w:rPr>
          <w:sz w:val="24"/>
          <w:szCs w:val="24"/>
        </w:rPr>
      </w:pPr>
      <w:r w:rsidRPr="00CF57D8">
        <w:rPr>
          <w:sz w:val="24"/>
          <w:szCs w:val="24"/>
        </w:rPr>
        <w:t>При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оценке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шумового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воздействия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в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нарушение</w:t>
      </w:r>
      <w:r w:rsidRPr="00CF57D8">
        <w:rPr>
          <w:sz w:val="24"/>
          <w:szCs w:val="24"/>
        </w:rPr>
        <w:t xml:space="preserve">            </w:t>
      </w:r>
      <w:r w:rsidRPr="00CF57D8">
        <w:rPr>
          <w:sz w:val="24"/>
          <w:szCs w:val="24"/>
        </w:rPr>
        <w:t>СН</w:t>
      </w:r>
      <w:r w:rsidRPr="00CF57D8">
        <w:rPr>
          <w:sz w:val="24"/>
          <w:szCs w:val="24"/>
        </w:rPr>
        <w:t xml:space="preserve"> 2.2.4/2.1.8.562-96   </w:t>
      </w:r>
      <w:r w:rsidRPr="00CF57D8">
        <w:rPr>
          <w:sz w:val="24"/>
          <w:szCs w:val="24"/>
        </w:rPr>
        <w:t>уровни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шума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в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помещениях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определены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без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учета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обеспечения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нормативной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вентиляции</w:t>
      </w:r>
      <w:r w:rsidRPr="00CF57D8">
        <w:rPr>
          <w:sz w:val="24"/>
          <w:szCs w:val="24"/>
        </w:rPr>
        <w:t xml:space="preserve">.  </w:t>
      </w:r>
      <w:r w:rsidRPr="00CF57D8">
        <w:rPr>
          <w:sz w:val="24"/>
          <w:szCs w:val="24"/>
        </w:rPr>
        <w:t xml:space="preserve"> </w:t>
      </w:r>
    </w:p>
    <w:p w14:paraId="50A4839B" w14:textId="350A5ADF" w:rsidR="002C2135" w:rsidRPr="00CF57D8" w:rsidRDefault="00CF57D8" w:rsidP="00CF57D8">
      <w:pPr>
        <w:numPr>
          <w:ilvl w:val="0"/>
          <w:numId w:val="1"/>
        </w:numPr>
        <w:ind w:right="-12"/>
        <w:rPr>
          <w:sz w:val="24"/>
          <w:szCs w:val="24"/>
        </w:rPr>
      </w:pPr>
      <w:r w:rsidRPr="00CF57D8">
        <w:rPr>
          <w:sz w:val="24"/>
          <w:szCs w:val="24"/>
        </w:rPr>
        <w:t>При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расчете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шумового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воздействия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уровень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шума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ошибочно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использован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как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звуковая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мощность</w:t>
      </w:r>
      <w:r w:rsidRPr="00CF57D8">
        <w:rPr>
          <w:sz w:val="24"/>
          <w:szCs w:val="24"/>
        </w:rPr>
        <w:t xml:space="preserve">. </w:t>
      </w:r>
    </w:p>
    <w:p w14:paraId="584C1CD7" w14:textId="78706B48" w:rsidR="002C2135" w:rsidRPr="00CF57D8" w:rsidRDefault="00CF57D8" w:rsidP="00CF57D8">
      <w:pPr>
        <w:numPr>
          <w:ilvl w:val="0"/>
          <w:numId w:val="1"/>
        </w:numPr>
        <w:ind w:right="-12"/>
        <w:rPr>
          <w:sz w:val="24"/>
          <w:szCs w:val="24"/>
        </w:rPr>
      </w:pPr>
      <w:r w:rsidRPr="00CF57D8">
        <w:rPr>
          <w:sz w:val="24"/>
          <w:szCs w:val="24"/>
        </w:rPr>
        <w:t>Отсутствует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санитарно</w:t>
      </w:r>
      <w:r w:rsidRPr="00CF57D8">
        <w:rPr>
          <w:sz w:val="24"/>
          <w:szCs w:val="24"/>
        </w:rPr>
        <w:t>-</w:t>
      </w:r>
      <w:r w:rsidRPr="00CF57D8">
        <w:rPr>
          <w:sz w:val="24"/>
          <w:szCs w:val="24"/>
        </w:rPr>
        <w:t>эпидемиологическое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заключение</w:t>
      </w:r>
      <w:r w:rsidRPr="00CF57D8">
        <w:rPr>
          <w:b/>
          <w:i/>
          <w:sz w:val="24"/>
          <w:szCs w:val="24"/>
        </w:rPr>
        <w:t xml:space="preserve"> </w:t>
      </w:r>
      <w:r w:rsidRPr="00CF57D8">
        <w:rPr>
          <w:sz w:val="24"/>
          <w:szCs w:val="24"/>
        </w:rPr>
        <w:t>или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декларация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соответствия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на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сооружения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для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очистки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стоков</w:t>
      </w:r>
      <w:r w:rsidRPr="00CF57D8">
        <w:rPr>
          <w:sz w:val="24"/>
          <w:szCs w:val="24"/>
        </w:rPr>
        <w:t xml:space="preserve">, </w:t>
      </w:r>
      <w:r w:rsidRPr="00CF57D8">
        <w:rPr>
          <w:sz w:val="24"/>
          <w:szCs w:val="24"/>
        </w:rPr>
        <w:t>в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соответствии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с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решением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Комиссии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таможенного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союза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от</w:t>
      </w:r>
      <w:r w:rsidRPr="00CF57D8">
        <w:rPr>
          <w:sz w:val="24"/>
          <w:szCs w:val="24"/>
        </w:rPr>
        <w:t xml:space="preserve"> 28.05.2010 </w:t>
      </w:r>
      <w:r w:rsidRPr="00CF57D8">
        <w:rPr>
          <w:sz w:val="24"/>
          <w:szCs w:val="24"/>
        </w:rPr>
        <w:t>№</w:t>
      </w:r>
      <w:r w:rsidRPr="00CF57D8">
        <w:rPr>
          <w:sz w:val="24"/>
          <w:szCs w:val="24"/>
        </w:rPr>
        <w:t xml:space="preserve">299.  </w:t>
      </w:r>
    </w:p>
    <w:p w14:paraId="17B46E5A" w14:textId="36C28EF5" w:rsidR="002C2135" w:rsidRPr="00CF57D8" w:rsidRDefault="00CF57D8" w:rsidP="00CF57D8">
      <w:pPr>
        <w:numPr>
          <w:ilvl w:val="0"/>
          <w:numId w:val="1"/>
        </w:numPr>
        <w:ind w:right="-12"/>
        <w:rPr>
          <w:sz w:val="24"/>
          <w:szCs w:val="24"/>
        </w:rPr>
      </w:pPr>
      <w:r w:rsidRPr="00CF57D8">
        <w:rPr>
          <w:sz w:val="24"/>
          <w:szCs w:val="24"/>
        </w:rPr>
        <w:t>При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использовании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грунта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с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территории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участка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не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учтены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результаты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инженерно</w:t>
      </w:r>
      <w:r w:rsidRPr="00CF57D8">
        <w:rPr>
          <w:sz w:val="24"/>
          <w:szCs w:val="24"/>
        </w:rPr>
        <w:t>-</w:t>
      </w:r>
      <w:r w:rsidRPr="00CF57D8">
        <w:rPr>
          <w:sz w:val="24"/>
          <w:szCs w:val="24"/>
        </w:rPr>
        <w:t>экологических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изысканий</w:t>
      </w:r>
      <w:r w:rsidRPr="00CF57D8">
        <w:rPr>
          <w:sz w:val="24"/>
          <w:szCs w:val="24"/>
        </w:rPr>
        <w:t xml:space="preserve"> - </w:t>
      </w:r>
      <w:r w:rsidRPr="00CF57D8">
        <w:rPr>
          <w:sz w:val="24"/>
          <w:szCs w:val="24"/>
        </w:rPr>
        <w:t>уровни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химического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и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эпидемического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загрязнения</w:t>
      </w:r>
      <w:r w:rsidRPr="00CF57D8">
        <w:rPr>
          <w:sz w:val="24"/>
          <w:szCs w:val="24"/>
        </w:rPr>
        <w:t xml:space="preserve">. </w:t>
      </w:r>
    </w:p>
    <w:p w14:paraId="3A243CD4" w14:textId="633405F3" w:rsidR="002C2135" w:rsidRPr="00CF57D8" w:rsidRDefault="00CF57D8" w:rsidP="00CF57D8">
      <w:pPr>
        <w:numPr>
          <w:ilvl w:val="0"/>
          <w:numId w:val="1"/>
        </w:numPr>
        <w:ind w:right="-12"/>
        <w:rPr>
          <w:sz w:val="24"/>
          <w:szCs w:val="24"/>
        </w:rPr>
      </w:pPr>
      <w:r w:rsidRPr="00CF57D8">
        <w:rPr>
          <w:sz w:val="24"/>
          <w:szCs w:val="24"/>
        </w:rPr>
        <w:t>Отсутствует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программа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производственного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экологического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контроля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за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характером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изменения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компонентов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экосистемы</w:t>
      </w:r>
      <w:r w:rsidRPr="00CF57D8">
        <w:rPr>
          <w:sz w:val="24"/>
          <w:szCs w:val="24"/>
        </w:rPr>
        <w:t xml:space="preserve">. </w:t>
      </w:r>
      <w:r w:rsidRPr="00CF57D8">
        <w:rPr>
          <w:sz w:val="24"/>
          <w:szCs w:val="24"/>
        </w:rPr>
        <w:t xml:space="preserve"> </w:t>
      </w:r>
    </w:p>
    <w:p w14:paraId="463F9217" w14:textId="2D0A81DA" w:rsidR="002C2135" w:rsidRPr="00CF57D8" w:rsidRDefault="00CF57D8" w:rsidP="00CF57D8">
      <w:pPr>
        <w:numPr>
          <w:ilvl w:val="0"/>
          <w:numId w:val="1"/>
        </w:numPr>
        <w:ind w:right="-12"/>
        <w:rPr>
          <w:sz w:val="24"/>
          <w:szCs w:val="24"/>
        </w:rPr>
      </w:pPr>
      <w:r w:rsidRPr="00CF57D8">
        <w:rPr>
          <w:sz w:val="24"/>
          <w:szCs w:val="24"/>
        </w:rPr>
        <w:t>Отсутствует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перечень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и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расчет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затрат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на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реализацию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природоохранных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мероприятий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и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компенсационных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выплат</w:t>
      </w:r>
      <w:r w:rsidRPr="00CF57D8">
        <w:rPr>
          <w:sz w:val="24"/>
          <w:szCs w:val="24"/>
        </w:rPr>
        <w:t>;</w:t>
      </w:r>
      <w:r w:rsidRPr="00CF57D8">
        <w:rPr>
          <w:i/>
          <w:sz w:val="24"/>
          <w:szCs w:val="24"/>
        </w:rPr>
        <w:t xml:space="preserve"> </w:t>
      </w:r>
      <w:r w:rsidRPr="00CF57D8">
        <w:rPr>
          <w:sz w:val="24"/>
          <w:szCs w:val="24"/>
        </w:rPr>
        <w:t xml:space="preserve"> </w:t>
      </w:r>
    </w:p>
    <w:p w14:paraId="0FD459A5" w14:textId="77777777" w:rsidR="002C2135" w:rsidRPr="00CF57D8" w:rsidRDefault="00CF57D8">
      <w:pPr>
        <w:numPr>
          <w:ilvl w:val="0"/>
          <w:numId w:val="1"/>
        </w:numPr>
        <w:ind w:right="-12"/>
        <w:rPr>
          <w:sz w:val="24"/>
          <w:szCs w:val="24"/>
        </w:rPr>
      </w:pPr>
      <w:r w:rsidRPr="00CF57D8">
        <w:rPr>
          <w:sz w:val="24"/>
          <w:szCs w:val="24"/>
        </w:rPr>
        <w:t>Отсутствует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ситуационный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план</w:t>
      </w:r>
      <w:r w:rsidRPr="00CF57D8">
        <w:rPr>
          <w:sz w:val="24"/>
          <w:szCs w:val="24"/>
        </w:rPr>
        <w:t xml:space="preserve"> (</w:t>
      </w:r>
      <w:r w:rsidRPr="00CF57D8">
        <w:rPr>
          <w:sz w:val="24"/>
          <w:szCs w:val="24"/>
        </w:rPr>
        <w:t>карта</w:t>
      </w:r>
      <w:r w:rsidRPr="00CF57D8">
        <w:rPr>
          <w:sz w:val="24"/>
          <w:szCs w:val="24"/>
        </w:rPr>
        <w:t>-</w:t>
      </w:r>
      <w:r w:rsidRPr="00CF57D8">
        <w:rPr>
          <w:sz w:val="24"/>
          <w:szCs w:val="24"/>
        </w:rPr>
        <w:t>схема</w:t>
      </w:r>
      <w:r w:rsidRPr="00CF57D8">
        <w:rPr>
          <w:sz w:val="24"/>
          <w:szCs w:val="24"/>
        </w:rPr>
        <w:t xml:space="preserve">) </w:t>
      </w:r>
      <w:r w:rsidRPr="00CF57D8">
        <w:rPr>
          <w:sz w:val="24"/>
          <w:szCs w:val="24"/>
        </w:rPr>
        <w:t>района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строительства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с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указа</w:t>
      </w:r>
      <w:r w:rsidRPr="00CF57D8">
        <w:rPr>
          <w:sz w:val="24"/>
          <w:szCs w:val="24"/>
        </w:rPr>
        <w:t>нием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на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нем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границ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земельного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участка</w:t>
      </w:r>
      <w:r w:rsidRPr="00CF57D8">
        <w:rPr>
          <w:rFonts w:eastAsia="Calibri"/>
          <w:i/>
          <w:sz w:val="24"/>
          <w:szCs w:val="24"/>
        </w:rPr>
        <w:t xml:space="preserve">, </w:t>
      </w:r>
      <w:r w:rsidRPr="00CF57D8">
        <w:rPr>
          <w:sz w:val="24"/>
          <w:szCs w:val="24"/>
        </w:rPr>
        <w:t>водоохранных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зон</w:t>
      </w:r>
      <w:r w:rsidRPr="00CF57D8">
        <w:rPr>
          <w:sz w:val="24"/>
          <w:szCs w:val="24"/>
        </w:rPr>
        <w:t xml:space="preserve">, </w:t>
      </w:r>
      <w:r w:rsidRPr="00CF57D8">
        <w:rPr>
          <w:sz w:val="24"/>
          <w:szCs w:val="24"/>
        </w:rPr>
        <w:t>зон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санитарной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охраны</w:t>
      </w:r>
      <w:r w:rsidRPr="00CF57D8">
        <w:rPr>
          <w:sz w:val="24"/>
          <w:szCs w:val="24"/>
        </w:rPr>
        <w:t xml:space="preserve">, </w:t>
      </w:r>
      <w:r w:rsidRPr="00CF57D8">
        <w:rPr>
          <w:sz w:val="24"/>
          <w:szCs w:val="24"/>
        </w:rPr>
        <w:t>санитарно</w:t>
      </w:r>
      <w:r w:rsidRPr="00CF57D8">
        <w:rPr>
          <w:sz w:val="24"/>
          <w:szCs w:val="24"/>
        </w:rPr>
        <w:t>-</w:t>
      </w:r>
      <w:r w:rsidRPr="00CF57D8">
        <w:rPr>
          <w:sz w:val="24"/>
          <w:szCs w:val="24"/>
        </w:rPr>
        <w:t>защитных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зон</w:t>
      </w:r>
      <w:r w:rsidRPr="00CF57D8">
        <w:rPr>
          <w:sz w:val="24"/>
          <w:szCs w:val="24"/>
        </w:rPr>
        <w:t xml:space="preserve">, </w:t>
      </w:r>
      <w:r w:rsidRPr="00CF57D8">
        <w:rPr>
          <w:sz w:val="24"/>
          <w:szCs w:val="24"/>
        </w:rPr>
        <w:t>селитебной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территории</w:t>
      </w:r>
      <w:r w:rsidRPr="00CF57D8">
        <w:rPr>
          <w:sz w:val="24"/>
          <w:szCs w:val="24"/>
        </w:rPr>
        <w:t xml:space="preserve">, </w:t>
      </w:r>
      <w:r w:rsidRPr="00CF57D8">
        <w:rPr>
          <w:sz w:val="24"/>
          <w:szCs w:val="24"/>
        </w:rPr>
        <w:t>источников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выбросов</w:t>
      </w:r>
      <w:r w:rsidRPr="00CF57D8">
        <w:rPr>
          <w:sz w:val="24"/>
          <w:szCs w:val="24"/>
        </w:rPr>
        <w:t xml:space="preserve">, </w:t>
      </w:r>
      <w:r w:rsidRPr="00CF57D8">
        <w:rPr>
          <w:sz w:val="24"/>
          <w:szCs w:val="24"/>
        </w:rPr>
        <w:t>шума</w:t>
      </w:r>
      <w:r w:rsidRPr="00CF57D8">
        <w:rPr>
          <w:sz w:val="24"/>
          <w:szCs w:val="24"/>
        </w:rPr>
        <w:t xml:space="preserve">, </w:t>
      </w:r>
      <w:r w:rsidRPr="00CF57D8">
        <w:rPr>
          <w:sz w:val="24"/>
          <w:szCs w:val="24"/>
        </w:rPr>
        <w:t>расчетных</w:t>
      </w:r>
      <w:r w:rsidRPr="00CF57D8">
        <w:rPr>
          <w:sz w:val="24"/>
          <w:szCs w:val="24"/>
        </w:rPr>
        <w:t xml:space="preserve"> </w:t>
      </w:r>
      <w:r w:rsidRPr="00CF57D8">
        <w:rPr>
          <w:sz w:val="24"/>
          <w:szCs w:val="24"/>
        </w:rPr>
        <w:t>точек</w:t>
      </w:r>
      <w:r w:rsidRPr="00CF57D8">
        <w:rPr>
          <w:sz w:val="24"/>
          <w:szCs w:val="24"/>
        </w:rPr>
        <w:t xml:space="preserve">. </w:t>
      </w:r>
    </w:p>
    <w:p w14:paraId="607FC7E3" w14:textId="77777777" w:rsidR="002C2135" w:rsidRPr="00CF57D8" w:rsidRDefault="00CF57D8">
      <w:pPr>
        <w:spacing w:after="0" w:line="259" w:lineRule="auto"/>
        <w:ind w:firstLine="0"/>
        <w:jc w:val="left"/>
        <w:rPr>
          <w:sz w:val="24"/>
          <w:szCs w:val="24"/>
        </w:rPr>
      </w:pPr>
      <w:r w:rsidRPr="00CF57D8">
        <w:rPr>
          <w:sz w:val="24"/>
          <w:szCs w:val="24"/>
        </w:rPr>
        <w:t xml:space="preserve"> </w:t>
      </w:r>
    </w:p>
    <w:sectPr w:rsidR="002C2135" w:rsidRPr="00CF57D8">
      <w:pgSz w:w="11904" w:h="16840"/>
      <w:pgMar w:top="1440" w:right="84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580"/>
    <w:multiLevelType w:val="hybridMultilevel"/>
    <w:tmpl w:val="B1EADE88"/>
    <w:lvl w:ilvl="0" w:tplc="BD526E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9CD09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2E7560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0C3622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8E5322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5CE982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7E6A5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B2627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7C444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35"/>
    <w:rsid w:val="002C2135"/>
    <w:rsid w:val="00C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63E8"/>
  <w15:docId w15:val="{518E5ED9-4E31-4509-AF40-61ED0665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" w:line="274" w:lineRule="auto"/>
      <w:ind w:left="2" w:firstLine="55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Игоревна Махонина</dc:creator>
  <cp:keywords/>
  <cp:lastModifiedBy>Ксения Игоревна Махонина</cp:lastModifiedBy>
  <cp:revision>2</cp:revision>
  <dcterms:created xsi:type="dcterms:W3CDTF">2023-12-14T10:15:00Z</dcterms:created>
  <dcterms:modified xsi:type="dcterms:W3CDTF">2023-12-14T10:15:00Z</dcterms:modified>
</cp:coreProperties>
</file>