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AFE" w14:textId="0A7968C5" w:rsidR="000325C1" w:rsidRPr="00AF27DF" w:rsidRDefault="00AF27DF">
      <w:pPr>
        <w:spacing w:after="0" w:line="259" w:lineRule="auto"/>
        <w:ind w:left="0" w:right="0" w:firstLine="0"/>
        <w:jc w:val="center"/>
        <w:rPr>
          <w:sz w:val="24"/>
          <w:szCs w:val="20"/>
        </w:rPr>
      </w:pPr>
      <w:r w:rsidRPr="00AF27DF">
        <w:rPr>
          <w:b/>
          <w:szCs w:val="20"/>
        </w:rPr>
        <w:t>Типовые ошибки при составлении проектной документации</w:t>
      </w:r>
    </w:p>
    <w:p w14:paraId="19ECFE48" w14:textId="77777777" w:rsidR="000325C1" w:rsidRDefault="00AF27DF">
      <w:pPr>
        <w:spacing w:after="22" w:line="259" w:lineRule="auto"/>
        <w:ind w:left="70" w:right="0" w:firstLine="0"/>
        <w:jc w:val="center"/>
      </w:pPr>
      <w:r>
        <w:rPr>
          <w:b/>
          <w:i/>
        </w:rPr>
        <w:t xml:space="preserve"> </w:t>
      </w:r>
    </w:p>
    <w:p w14:paraId="476146A8" w14:textId="5F8078F1" w:rsidR="000325C1" w:rsidRPr="00AF27DF" w:rsidRDefault="00AF27DF" w:rsidP="00AF27DF">
      <w:pPr>
        <w:numPr>
          <w:ilvl w:val="0"/>
          <w:numId w:val="1"/>
        </w:numPr>
        <w:ind w:right="0" w:hanging="720"/>
        <w:rPr>
          <w:sz w:val="24"/>
          <w:szCs w:val="20"/>
        </w:rPr>
      </w:pPr>
      <w:r w:rsidRPr="00AF27DF">
        <w:rPr>
          <w:sz w:val="24"/>
          <w:szCs w:val="20"/>
        </w:rPr>
        <w:t>Графическое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оформление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чертежей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соответствует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требованиям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национального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стандарта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ГОСТ</w:t>
      </w:r>
      <w:r w:rsidRPr="00AF27DF">
        <w:rPr>
          <w:sz w:val="24"/>
          <w:szCs w:val="20"/>
        </w:rPr>
        <w:t xml:space="preserve"> 21.1101-2009 «</w:t>
      </w:r>
      <w:r w:rsidRPr="00AF27DF">
        <w:rPr>
          <w:sz w:val="24"/>
          <w:szCs w:val="20"/>
        </w:rPr>
        <w:t>СПДС</w:t>
      </w:r>
      <w:r w:rsidRPr="00AF27DF">
        <w:rPr>
          <w:sz w:val="24"/>
          <w:szCs w:val="20"/>
        </w:rPr>
        <w:t xml:space="preserve">. </w:t>
      </w:r>
      <w:r w:rsidRPr="00AF27DF">
        <w:rPr>
          <w:sz w:val="24"/>
          <w:szCs w:val="20"/>
        </w:rPr>
        <w:t>Основные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к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проектной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рабочей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документации</w:t>
      </w:r>
      <w:r w:rsidRPr="00AF27DF">
        <w:rPr>
          <w:sz w:val="24"/>
          <w:szCs w:val="20"/>
        </w:rPr>
        <w:t xml:space="preserve">».  </w:t>
      </w:r>
    </w:p>
    <w:p w14:paraId="332F9DD7" w14:textId="19DA4EFC" w:rsidR="000325C1" w:rsidRPr="00AF27DF" w:rsidRDefault="00AF27DF" w:rsidP="00AF27DF">
      <w:pPr>
        <w:numPr>
          <w:ilvl w:val="0"/>
          <w:numId w:val="1"/>
        </w:numPr>
        <w:ind w:right="0" w:hanging="720"/>
        <w:rPr>
          <w:sz w:val="24"/>
          <w:szCs w:val="20"/>
        </w:rPr>
      </w:pPr>
      <w:r w:rsidRPr="00AF27DF">
        <w:rPr>
          <w:sz w:val="24"/>
          <w:szCs w:val="20"/>
        </w:rPr>
        <w:t>Содержание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текстовой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части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разделов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проектной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соответствует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требованиям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Положения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составе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разделов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проектной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требованиях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к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их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содержанию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утвержденного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постановлением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Правительства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РФ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№</w:t>
      </w:r>
      <w:r w:rsidRPr="00AF27DF">
        <w:rPr>
          <w:sz w:val="24"/>
          <w:szCs w:val="20"/>
        </w:rPr>
        <w:t xml:space="preserve">87 </w:t>
      </w:r>
      <w:r w:rsidRPr="00AF27DF">
        <w:rPr>
          <w:sz w:val="24"/>
          <w:szCs w:val="20"/>
        </w:rPr>
        <w:t>от</w:t>
      </w:r>
      <w:r w:rsidRPr="00AF27DF">
        <w:rPr>
          <w:sz w:val="24"/>
          <w:szCs w:val="20"/>
        </w:rPr>
        <w:t xml:space="preserve"> 16.02.2008 </w:t>
      </w:r>
      <w:r w:rsidRPr="00AF27DF">
        <w:rPr>
          <w:sz w:val="24"/>
          <w:szCs w:val="20"/>
        </w:rPr>
        <w:t>г</w:t>
      </w:r>
      <w:r w:rsidRPr="00AF27DF">
        <w:rPr>
          <w:sz w:val="24"/>
          <w:szCs w:val="20"/>
        </w:rPr>
        <w:t xml:space="preserve">. </w:t>
      </w:r>
    </w:p>
    <w:p w14:paraId="2339A06B" w14:textId="03224913" w:rsidR="000325C1" w:rsidRPr="00AF27DF" w:rsidRDefault="00AF27DF" w:rsidP="00AF27DF">
      <w:pPr>
        <w:numPr>
          <w:ilvl w:val="0"/>
          <w:numId w:val="1"/>
        </w:numPr>
        <w:ind w:right="0" w:hanging="720"/>
        <w:rPr>
          <w:sz w:val="24"/>
          <w:szCs w:val="20"/>
        </w:rPr>
      </w:pPr>
      <w:r w:rsidRPr="00AF27DF">
        <w:rPr>
          <w:sz w:val="24"/>
          <w:szCs w:val="20"/>
        </w:rPr>
        <w:t>При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подготовке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проектной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учитываются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документов</w:t>
      </w:r>
      <w:r w:rsidRPr="00AF27DF">
        <w:rPr>
          <w:sz w:val="24"/>
          <w:szCs w:val="20"/>
        </w:rPr>
        <w:t xml:space="preserve">, </w:t>
      </w:r>
      <w:r w:rsidRPr="00AF27DF">
        <w:rPr>
          <w:sz w:val="24"/>
          <w:szCs w:val="20"/>
        </w:rPr>
        <w:t>включенных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перечень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национальных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стандартов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сводов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правил</w:t>
      </w:r>
      <w:r w:rsidRPr="00AF27DF">
        <w:rPr>
          <w:sz w:val="24"/>
          <w:szCs w:val="20"/>
        </w:rPr>
        <w:t xml:space="preserve">, </w:t>
      </w:r>
      <w:r w:rsidRPr="00AF27DF">
        <w:rPr>
          <w:sz w:val="24"/>
          <w:szCs w:val="20"/>
        </w:rPr>
        <w:t>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результате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применения</w:t>
      </w:r>
      <w:r w:rsidRPr="00AF27DF">
        <w:rPr>
          <w:sz w:val="24"/>
          <w:szCs w:val="20"/>
        </w:rPr>
        <w:t xml:space="preserve">, </w:t>
      </w:r>
      <w:r w:rsidRPr="00AF27DF">
        <w:rPr>
          <w:sz w:val="24"/>
          <w:szCs w:val="20"/>
        </w:rPr>
        <w:t>которых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обязательной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основе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обеспечивается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соблюдение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требований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Федерального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закона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№</w:t>
      </w:r>
      <w:r w:rsidRPr="00AF27DF">
        <w:rPr>
          <w:sz w:val="24"/>
          <w:szCs w:val="20"/>
        </w:rPr>
        <w:t>384-</w:t>
      </w:r>
      <w:r w:rsidRPr="00AF27DF">
        <w:rPr>
          <w:sz w:val="24"/>
          <w:szCs w:val="20"/>
        </w:rPr>
        <w:t>ФЗ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от</w:t>
      </w:r>
      <w:r w:rsidRPr="00AF27DF">
        <w:rPr>
          <w:sz w:val="24"/>
          <w:szCs w:val="20"/>
        </w:rPr>
        <w:t xml:space="preserve"> 30.12.2009 </w:t>
      </w:r>
      <w:r w:rsidRPr="00AF27DF">
        <w:rPr>
          <w:sz w:val="24"/>
          <w:szCs w:val="20"/>
        </w:rPr>
        <w:t>г</w:t>
      </w:r>
      <w:r w:rsidRPr="00AF27DF">
        <w:rPr>
          <w:sz w:val="24"/>
          <w:szCs w:val="20"/>
        </w:rPr>
        <w:t>. «</w:t>
      </w:r>
      <w:r w:rsidRPr="00AF27DF">
        <w:rPr>
          <w:sz w:val="24"/>
          <w:szCs w:val="20"/>
        </w:rPr>
        <w:t>Технический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регламе</w:t>
      </w:r>
      <w:r w:rsidRPr="00AF27DF">
        <w:rPr>
          <w:sz w:val="24"/>
          <w:szCs w:val="20"/>
        </w:rPr>
        <w:t>нт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безопасности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зданий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сооружений</w:t>
      </w:r>
      <w:r w:rsidRPr="00AF27DF">
        <w:rPr>
          <w:sz w:val="24"/>
          <w:szCs w:val="20"/>
        </w:rPr>
        <w:t xml:space="preserve">». </w:t>
      </w:r>
    </w:p>
    <w:p w14:paraId="4F57AB65" w14:textId="263DAB64" w:rsidR="000325C1" w:rsidRPr="00AF27DF" w:rsidRDefault="00AF27DF" w:rsidP="00AF27DF">
      <w:pPr>
        <w:numPr>
          <w:ilvl w:val="0"/>
          <w:numId w:val="1"/>
        </w:numPr>
        <w:ind w:right="0" w:hanging="720"/>
        <w:rPr>
          <w:sz w:val="24"/>
          <w:szCs w:val="20"/>
        </w:rPr>
      </w:pPr>
      <w:r w:rsidRPr="00AF27DF">
        <w:rPr>
          <w:sz w:val="24"/>
          <w:szCs w:val="20"/>
        </w:rPr>
        <w:t>Разделы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проектной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документации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увязаны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между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собой</w:t>
      </w:r>
      <w:r w:rsidRPr="00AF27DF">
        <w:rPr>
          <w:sz w:val="24"/>
          <w:szCs w:val="20"/>
        </w:rPr>
        <w:t xml:space="preserve">. </w:t>
      </w:r>
    </w:p>
    <w:p w14:paraId="7157256B" w14:textId="77777777" w:rsidR="000325C1" w:rsidRPr="00AF27DF" w:rsidRDefault="00AF27DF">
      <w:pPr>
        <w:numPr>
          <w:ilvl w:val="0"/>
          <w:numId w:val="1"/>
        </w:numPr>
        <w:ind w:right="0" w:hanging="720"/>
        <w:rPr>
          <w:sz w:val="24"/>
          <w:szCs w:val="20"/>
        </w:rPr>
      </w:pPr>
      <w:r w:rsidRPr="00AF27DF">
        <w:rPr>
          <w:sz w:val="24"/>
          <w:szCs w:val="20"/>
        </w:rPr>
        <w:t>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случае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необходимости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сноса</w:t>
      </w:r>
      <w:r w:rsidRPr="00AF27DF">
        <w:rPr>
          <w:sz w:val="24"/>
          <w:szCs w:val="20"/>
        </w:rPr>
        <w:t xml:space="preserve"> (</w:t>
      </w:r>
      <w:r w:rsidRPr="00AF27DF">
        <w:rPr>
          <w:sz w:val="24"/>
          <w:szCs w:val="20"/>
        </w:rPr>
        <w:t>демонтажа</w:t>
      </w:r>
      <w:r w:rsidRPr="00AF27DF">
        <w:rPr>
          <w:sz w:val="24"/>
          <w:szCs w:val="20"/>
        </w:rPr>
        <w:t xml:space="preserve">) </w:t>
      </w:r>
      <w:r w:rsidRPr="00AF27DF">
        <w:rPr>
          <w:sz w:val="24"/>
          <w:szCs w:val="20"/>
        </w:rPr>
        <w:t>объектов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капитального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строительства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не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представляются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акты</w:t>
      </w:r>
      <w:r w:rsidRPr="00AF27DF">
        <w:rPr>
          <w:sz w:val="24"/>
          <w:szCs w:val="20"/>
        </w:rPr>
        <w:t xml:space="preserve"> (</w:t>
      </w:r>
      <w:r w:rsidRPr="00AF27DF">
        <w:rPr>
          <w:sz w:val="24"/>
          <w:szCs w:val="20"/>
        </w:rPr>
        <w:t>решения</w:t>
      </w:r>
      <w:r w:rsidRPr="00AF27DF">
        <w:rPr>
          <w:sz w:val="24"/>
          <w:szCs w:val="20"/>
        </w:rPr>
        <w:t xml:space="preserve">) </w:t>
      </w:r>
      <w:r w:rsidRPr="00AF27DF">
        <w:rPr>
          <w:sz w:val="24"/>
          <w:szCs w:val="20"/>
        </w:rPr>
        <w:t>собственника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здания</w:t>
      </w:r>
      <w:r w:rsidRPr="00AF27DF">
        <w:rPr>
          <w:sz w:val="24"/>
          <w:szCs w:val="20"/>
        </w:rPr>
        <w:t xml:space="preserve"> (</w:t>
      </w:r>
      <w:r w:rsidRPr="00AF27DF">
        <w:rPr>
          <w:sz w:val="24"/>
          <w:szCs w:val="20"/>
        </w:rPr>
        <w:t>сооружения</w:t>
      </w:r>
      <w:r w:rsidRPr="00AF27DF">
        <w:rPr>
          <w:sz w:val="24"/>
          <w:szCs w:val="20"/>
        </w:rPr>
        <w:t xml:space="preserve">, </w:t>
      </w:r>
      <w:r w:rsidRPr="00AF27DF">
        <w:rPr>
          <w:sz w:val="24"/>
          <w:szCs w:val="20"/>
        </w:rPr>
        <w:t>строения</w:t>
      </w:r>
      <w:r w:rsidRPr="00AF27DF">
        <w:rPr>
          <w:sz w:val="24"/>
          <w:szCs w:val="20"/>
        </w:rPr>
        <w:t xml:space="preserve">) </w:t>
      </w:r>
      <w:r w:rsidRPr="00AF27DF">
        <w:rPr>
          <w:sz w:val="24"/>
          <w:szCs w:val="20"/>
        </w:rPr>
        <w:t>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выведении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из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эксплуатации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ликвидации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объекта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капитального</w:t>
      </w:r>
      <w:r w:rsidRPr="00AF27DF">
        <w:rPr>
          <w:sz w:val="24"/>
          <w:szCs w:val="20"/>
        </w:rPr>
        <w:t xml:space="preserve"> </w:t>
      </w:r>
      <w:r w:rsidRPr="00AF27DF">
        <w:rPr>
          <w:sz w:val="24"/>
          <w:szCs w:val="20"/>
        </w:rPr>
        <w:t>строительства</w:t>
      </w:r>
      <w:r w:rsidRPr="00AF27DF">
        <w:rPr>
          <w:sz w:val="24"/>
          <w:szCs w:val="20"/>
        </w:rPr>
        <w:t xml:space="preserve">. </w:t>
      </w:r>
    </w:p>
    <w:p w14:paraId="37437102" w14:textId="77777777" w:rsidR="000325C1" w:rsidRPr="00AF27DF" w:rsidRDefault="00AF27DF">
      <w:pPr>
        <w:spacing w:after="0" w:line="259" w:lineRule="auto"/>
        <w:ind w:left="0" w:right="0" w:firstLine="0"/>
        <w:jc w:val="left"/>
        <w:rPr>
          <w:sz w:val="24"/>
          <w:szCs w:val="20"/>
        </w:rPr>
      </w:pPr>
      <w:r w:rsidRPr="00AF27DF">
        <w:rPr>
          <w:sz w:val="24"/>
          <w:szCs w:val="20"/>
        </w:rPr>
        <w:t xml:space="preserve"> </w:t>
      </w:r>
    </w:p>
    <w:p w14:paraId="31532C60" w14:textId="77777777" w:rsidR="000325C1" w:rsidRPr="00AF27DF" w:rsidRDefault="00AF27DF">
      <w:pPr>
        <w:spacing w:after="0" w:line="259" w:lineRule="auto"/>
        <w:ind w:left="68" w:right="0" w:firstLine="0"/>
        <w:jc w:val="center"/>
        <w:rPr>
          <w:sz w:val="24"/>
          <w:szCs w:val="20"/>
        </w:rPr>
      </w:pPr>
      <w:r w:rsidRPr="00AF27DF">
        <w:rPr>
          <w:b/>
          <w:i/>
          <w:sz w:val="24"/>
          <w:szCs w:val="20"/>
        </w:rPr>
        <w:t xml:space="preserve"> </w:t>
      </w:r>
    </w:p>
    <w:sectPr w:rsidR="000325C1" w:rsidRPr="00AF27DF">
      <w:pgSz w:w="11904" w:h="16840"/>
      <w:pgMar w:top="1440" w:right="5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5E8E"/>
    <w:multiLevelType w:val="hybridMultilevel"/>
    <w:tmpl w:val="6F3855D4"/>
    <w:lvl w:ilvl="0" w:tplc="2C5C37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E78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6FB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E3F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649A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278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A77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C64A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0A62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C1"/>
    <w:rsid w:val="000325C1"/>
    <w:rsid w:val="00A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137"/>
  <w15:docId w15:val="{C8F5716D-4973-4354-9C09-480B4DC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1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2023-12-14T10:13:00Z</dcterms:created>
  <dcterms:modified xsi:type="dcterms:W3CDTF">2023-12-14T10:13:00Z</dcterms:modified>
</cp:coreProperties>
</file>